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603AF" w14:textId="77777777" w:rsidR="004540D3" w:rsidRDefault="004F6AD0" w:rsidP="004540D3">
      <w:pPr>
        <w:ind w:left="284"/>
      </w:pPr>
      <w:r w:rsidRPr="004F6AD0">
        <w:rPr>
          <w:noProof/>
          <w:lang w:eastAsia="fr-FR"/>
        </w:rPr>
        <mc:AlternateContent>
          <mc:Choice Requires="wps">
            <w:drawing>
              <wp:anchor distT="0" distB="0" distL="114300" distR="114300" simplePos="0" relativeHeight="251661312" behindDoc="0" locked="0" layoutInCell="1" allowOverlap="1" wp14:anchorId="7DC5C1E4" wp14:editId="641CAAC1">
                <wp:simplePos x="0" y="0"/>
                <wp:positionH relativeFrom="column">
                  <wp:posOffset>17026</wp:posOffset>
                </wp:positionH>
                <wp:positionV relativeFrom="paragraph">
                  <wp:posOffset>-475589</wp:posOffset>
                </wp:positionV>
                <wp:extent cx="4609707" cy="1569660"/>
                <wp:effectExtent l="0" t="0" r="0" b="0"/>
                <wp:wrapNone/>
                <wp:docPr id="10" name="ZoneTexte 9"/>
                <wp:cNvGraphicFramePr/>
                <a:graphic xmlns:a="http://schemas.openxmlformats.org/drawingml/2006/main">
                  <a:graphicData uri="http://schemas.microsoft.com/office/word/2010/wordprocessingShape">
                    <wps:wsp>
                      <wps:cNvSpPr txBox="1"/>
                      <wps:spPr>
                        <a:xfrm>
                          <a:off x="0" y="0"/>
                          <a:ext cx="4609707" cy="1569660"/>
                        </a:xfrm>
                        <a:prstGeom prst="rect">
                          <a:avLst/>
                        </a:prstGeom>
                        <a:noFill/>
                      </wps:spPr>
                      <wps:txbx>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46AE71A" w14:textId="29892FD5" w:rsidR="00A2609D" w:rsidRPr="007C68EE" w:rsidRDefault="00F37B96" w:rsidP="00FB2FB4">
                            <w:pPr>
                              <w:pStyle w:val="NormalWeb"/>
                              <w:spacing w:before="0" w:beforeAutospacing="0" w:after="0" w:afterAutospacing="0"/>
                              <w:rPr>
                                <w:rFonts w:ascii="Marianne ExtraBold" w:hAnsi="Marianne ExtraBold" w:cstheme="minorBidi"/>
                                <w:caps/>
                                <w:color w:val="FFFFFF" w:themeColor="background1"/>
                                <w:kern w:val="24"/>
                                <w:sz w:val="40"/>
                                <w:szCs w:val="72"/>
                              </w:rPr>
                            </w:pPr>
                            <w:r>
                              <w:rPr>
                                <w:rFonts w:ascii="Marianne ExtraBold" w:hAnsi="Marianne ExtraBold" w:cstheme="minorBidi"/>
                                <w:caps/>
                                <w:color w:val="FFFFFF" w:themeColor="background1"/>
                                <w:kern w:val="24"/>
                                <w:sz w:val="40"/>
                                <w:szCs w:val="72"/>
                              </w:rPr>
                              <w:t>P</w:t>
                            </w:r>
                            <w:r w:rsidRPr="00F37B96">
                              <w:rPr>
                                <w:rFonts w:ascii="Marianne ExtraBold" w:hAnsi="Marianne ExtraBold" w:cstheme="minorBidi"/>
                                <w:caps/>
                                <w:color w:val="FFFFFF" w:themeColor="background1"/>
                                <w:kern w:val="24"/>
                                <w:sz w:val="40"/>
                                <w:szCs w:val="72"/>
                              </w:rPr>
                              <w:t>rendre toute notre part à la nouvelle aventure spatiale</w:t>
                            </w:r>
                          </w:p>
                        </w:txbxContent>
                      </wps:txbx>
                      <wps:bodyPr wrap="square" rtlCol="0">
                        <a:spAutoFit/>
                      </wps:bodyPr>
                    </wps:wsp>
                  </a:graphicData>
                </a:graphic>
                <wp14:sizeRelH relativeFrom="margin">
                  <wp14:pctWidth>0</wp14:pctWidth>
                </wp14:sizeRelH>
              </wp:anchor>
            </w:drawing>
          </mc:Choice>
          <mc:Fallback>
            <w:pict>
              <v:shapetype w14:anchorId="7DC5C1E4" id="_x0000_t202" coordsize="21600,21600" o:spt="202" path="m,l,21600r21600,l21600,xe">
                <v:stroke joinstyle="miter"/>
                <v:path gradientshapeok="t" o:connecttype="rect"/>
              </v:shapetype>
              <v:shape id="ZoneTexte 9" o:spid="_x0000_s1026" type="#_x0000_t202" style="position:absolute;left:0;text-align:left;margin-left:1.35pt;margin-top:-37.45pt;width:362.95pt;height:123.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" filled="f" stroked="f">
                <v:textbox style="mso-fit-shape-to-text:t">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46AE71A" w14:textId="29892FD5" w:rsidR="00A2609D" w:rsidRPr="007C68EE" w:rsidRDefault="00F37B96" w:rsidP="00FB2FB4">
                      <w:pPr>
                        <w:pStyle w:val="NormalWeb"/>
                        <w:spacing w:before="0" w:beforeAutospacing="0" w:after="0" w:afterAutospacing="0"/>
                        <w:rPr>
                          <w:rFonts w:ascii="Marianne ExtraBold" w:hAnsi="Marianne ExtraBold" w:cstheme="minorBidi"/>
                          <w:caps/>
                          <w:color w:val="FFFFFF" w:themeColor="background1"/>
                          <w:kern w:val="24"/>
                          <w:sz w:val="40"/>
                          <w:szCs w:val="72"/>
                        </w:rPr>
                      </w:pPr>
                      <w:r>
                        <w:rPr>
                          <w:rFonts w:ascii="Marianne ExtraBold" w:hAnsi="Marianne ExtraBold" w:cstheme="minorBidi"/>
                          <w:caps/>
                          <w:color w:val="FFFFFF" w:themeColor="background1"/>
                          <w:kern w:val="24"/>
                          <w:sz w:val="40"/>
                          <w:szCs w:val="72"/>
                        </w:rPr>
                        <w:t>P</w:t>
                      </w:r>
                      <w:r w:rsidRPr="00F37B96">
                        <w:rPr>
                          <w:rFonts w:ascii="Marianne ExtraBold" w:hAnsi="Marianne ExtraBold" w:cstheme="minorBidi"/>
                          <w:caps/>
                          <w:color w:val="FFFFFF" w:themeColor="background1"/>
                          <w:kern w:val="24"/>
                          <w:sz w:val="40"/>
                          <w:szCs w:val="72"/>
                        </w:rPr>
                        <w:t>rendre toute notre part à la nouvelle aventure spatiale</w:t>
                      </w:r>
                    </w:p>
                  </w:txbxContent>
                </v:textbox>
              </v:shape>
            </w:pict>
          </mc:Fallback>
        </mc:AlternateContent>
      </w:r>
    </w:p>
    <w:p w14:paraId="63A8119C" w14:textId="77777777" w:rsidR="004540D3" w:rsidRPr="004540D3" w:rsidRDefault="004540D3" w:rsidP="004540D3"/>
    <w:p w14:paraId="41B880FD" w14:textId="77777777" w:rsidR="004540D3" w:rsidRPr="004540D3" w:rsidRDefault="004540D3" w:rsidP="004540D3"/>
    <w:p w14:paraId="5E39324A" w14:textId="77777777" w:rsidR="004540D3" w:rsidRPr="004540D3" w:rsidRDefault="004540D3" w:rsidP="004540D3"/>
    <w:p w14:paraId="534B2C8E" w14:textId="77777777" w:rsidR="001E4504" w:rsidRDefault="001E4504" w:rsidP="001E4504">
      <w:pPr>
        <w:spacing w:after="0" w:line="240" w:lineRule="auto"/>
        <w:rPr>
          <w:rFonts w:ascii="Marianne Light" w:hAnsi="Marianne Light"/>
          <w:sz w:val="36"/>
        </w:rPr>
      </w:pPr>
    </w:p>
    <w:p w14:paraId="05F91E1A" w14:textId="77777777" w:rsidR="001E4504" w:rsidRPr="00DC1D8E" w:rsidRDefault="001E4504" w:rsidP="001E4504">
      <w:pPr>
        <w:spacing w:after="0" w:line="240" w:lineRule="auto"/>
        <w:jc w:val="right"/>
        <w:rPr>
          <w:rFonts w:ascii="Marianne Light" w:hAnsi="Marianne Light"/>
          <w:sz w:val="36"/>
        </w:rPr>
      </w:pPr>
      <w:r w:rsidRPr="00DC1D8E">
        <w:rPr>
          <w:rFonts w:ascii="Marianne Light" w:hAnsi="Marianne Light"/>
          <w:sz w:val="36"/>
        </w:rPr>
        <w:t xml:space="preserve"> </w:t>
      </w:r>
    </w:p>
    <w:p w14:paraId="634CEB55" w14:textId="77777777" w:rsidR="00037683" w:rsidRDefault="00037683" w:rsidP="00621ED8"/>
    <w:p w14:paraId="57B4ED55" w14:textId="77777777" w:rsidR="00037683" w:rsidRDefault="00037683" w:rsidP="00621ED8"/>
    <w:p w14:paraId="6CF6B158" w14:textId="18ED03BB" w:rsidR="00621ED8" w:rsidRPr="00621ED8" w:rsidRDefault="00621ED8" w:rsidP="00621ED8">
      <w:r w:rsidRPr="009A31F7">
        <w:rPr>
          <w:rFonts w:ascii="Marianne Light" w:hAnsi="Marianne Light"/>
          <w:noProof/>
          <w:sz w:val="24"/>
          <w:lang w:eastAsia="fr-FR"/>
        </w:rPr>
        <mc:AlternateContent>
          <mc:Choice Requires="wps">
            <w:drawing>
              <wp:inline distT="0" distB="0" distL="0" distR="0" wp14:anchorId="5C9C3D4C" wp14:editId="57B4B336">
                <wp:extent cx="2270173" cy="276999"/>
                <wp:effectExtent l="0" t="0" r="3175" b="7620"/>
                <wp:docPr id="21"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wps:txbx>
                      <wps:bodyPr wrap="none" rtlCol="0">
                        <a:spAutoFit/>
                      </wps:bodyPr>
                    </wps:wsp>
                  </a:graphicData>
                </a:graphic>
              </wp:inline>
            </w:drawing>
          </mc:Choice>
          <mc:Fallback>
            <w:pict>
              <v:shape w14:anchorId="5C9C3D4C" id="ZoneTexte 1" o:spid="_x0000_s1027"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" fillcolor="#000091 [3213]" stroked="f">
                <v:textbox style="mso-fit-shape-to-text:t">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v:textbox>
                <w10:anchorlock/>
              </v:shape>
            </w:pict>
          </mc:Fallback>
        </mc:AlternateContent>
      </w:r>
    </w:p>
    <w:p w14:paraId="1397817B" w14:textId="77777777" w:rsidR="002C553C" w:rsidRDefault="001E671F" w:rsidP="001E671F">
      <w:pPr>
        <w:pStyle w:val="Paragraphedeliste"/>
        <w:numPr>
          <w:ilvl w:val="0"/>
          <w:numId w:val="2"/>
        </w:numPr>
        <w:ind w:right="283"/>
        <w:rPr>
          <w:rFonts w:ascii="Marianne Light" w:hAnsi="Marianne Light"/>
          <w:noProof/>
          <w:sz w:val="24"/>
          <w:lang w:eastAsia="fr-FR"/>
        </w:rPr>
      </w:pPr>
      <w:r w:rsidRPr="001E671F">
        <w:rPr>
          <w:rFonts w:ascii="Marianne Light" w:hAnsi="Marianne Light"/>
          <w:noProof/>
          <w:sz w:val="24"/>
          <w:lang w:eastAsia="fr-FR"/>
        </w:rPr>
        <w:t xml:space="preserve">Investir dans l’espace permet </w:t>
      </w:r>
    </w:p>
    <w:p w14:paraId="09CD7E57" w14:textId="3DBCE8F7" w:rsidR="001E671F" w:rsidRPr="002C553C" w:rsidRDefault="001E671F" w:rsidP="002C553C">
      <w:pPr>
        <w:pStyle w:val="Paragraphedeliste"/>
        <w:numPr>
          <w:ilvl w:val="1"/>
          <w:numId w:val="2"/>
        </w:numPr>
        <w:ind w:right="283"/>
        <w:rPr>
          <w:rFonts w:ascii="Marianne Light" w:hAnsi="Marianne Light"/>
          <w:noProof/>
          <w:sz w:val="24"/>
          <w:lang w:eastAsia="fr-FR"/>
        </w:rPr>
      </w:pPr>
      <w:r w:rsidRPr="007C622A">
        <w:rPr>
          <w:rFonts w:ascii="Marianne Light" w:hAnsi="Marianne Light"/>
          <w:b/>
          <w:noProof/>
          <w:sz w:val="24"/>
          <w:lang w:eastAsia="fr-FR"/>
        </w:rPr>
        <w:t xml:space="preserve">de mieux comprendre </w:t>
      </w:r>
      <w:r w:rsidR="002C553C" w:rsidRPr="007C622A">
        <w:rPr>
          <w:rFonts w:ascii="Marianne Light" w:hAnsi="Marianne Light"/>
          <w:b/>
          <w:noProof/>
          <w:sz w:val="24"/>
          <w:lang w:eastAsia="fr-FR"/>
        </w:rPr>
        <w:t>le monde</w:t>
      </w:r>
      <w:r w:rsidR="002C553C">
        <w:rPr>
          <w:rFonts w:ascii="Marianne Light" w:hAnsi="Marianne Light"/>
          <w:noProof/>
          <w:sz w:val="24"/>
          <w:lang w:eastAsia="fr-FR"/>
        </w:rPr>
        <w:t xml:space="preserve"> qui nous entoure</w:t>
      </w:r>
      <w:r>
        <w:rPr>
          <w:rFonts w:ascii="Marianne Light" w:hAnsi="Marianne Light"/>
          <w:noProof/>
          <w:sz w:val="24"/>
          <w:lang w:eastAsia="fr-FR"/>
        </w:rPr>
        <w:t>,</w:t>
      </w:r>
      <w:r w:rsidR="002C553C">
        <w:rPr>
          <w:rFonts w:ascii="Marianne Light" w:hAnsi="Marianne Light"/>
          <w:noProof/>
          <w:sz w:val="24"/>
          <w:lang w:eastAsia="fr-FR"/>
        </w:rPr>
        <w:t xml:space="preserve"> que ce soit son origine ou notre environnement </w:t>
      </w:r>
    </w:p>
    <w:p w14:paraId="56D90294" w14:textId="2F181DB2" w:rsidR="002C553C" w:rsidRDefault="002C553C" w:rsidP="004949D1">
      <w:pPr>
        <w:pStyle w:val="Paragraphedeliste"/>
        <w:numPr>
          <w:ilvl w:val="1"/>
          <w:numId w:val="2"/>
        </w:numPr>
        <w:ind w:right="283"/>
        <w:rPr>
          <w:rFonts w:ascii="Marianne Light" w:hAnsi="Marianne Light"/>
          <w:noProof/>
          <w:sz w:val="24"/>
          <w:lang w:eastAsia="fr-FR"/>
        </w:rPr>
      </w:pPr>
      <w:r w:rsidRPr="007C622A">
        <w:rPr>
          <w:rFonts w:ascii="Marianne Light" w:hAnsi="Marianne Light"/>
          <w:b/>
          <w:noProof/>
          <w:sz w:val="24"/>
          <w:lang w:eastAsia="fr-FR"/>
        </w:rPr>
        <w:t>d’améliorer notre quotidien</w:t>
      </w:r>
      <w:r w:rsidR="007C622A">
        <w:rPr>
          <w:rFonts w:ascii="Marianne Light" w:hAnsi="Marianne Light"/>
          <w:noProof/>
          <w:sz w:val="24"/>
          <w:lang w:eastAsia="fr-FR"/>
        </w:rPr>
        <w:t xml:space="preserve">, </w:t>
      </w:r>
      <w:r>
        <w:rPr>
          <w:rFonts w:ascii="Marianne Light" w:hAnsi="Marianne Light"/>
          <w:noProof/>
          <w:sz w:val="24"/>
          <w:lang w:eastAsia="fr-FR"/>
        </w:rPr>
        <w:t>par exemple en fou</w:t>
      </w:r>
      <w:r w:rsidRPr="007C622A">
        <w:rPr>
          <w:rFonts w:ascii="Marianne Light" w:hAnsi="Marianne Light"/>
          <w:noProof/>
          <w:sz w:val="24"/>
          <w:lang w:eastAsia="fr-FR"/>
        </w:rPr>
        <w:t xml:space="preserve">rnissant à l’internet très haut débit à aux habitants de territoires reculés </w:t>
      </w:r>
      <w:r w:rsidR="007C622A" w:rsidRPr="007C622A">
        <w:rPr>
          <w:rFonts w:ascii="Marianne Light" w:hAnsi="Marianne Light"/>
          <w:noProof/>
          <w:sz w:val="24"/>
          <w:lang w:eastAsia="fr-FR"/>
        </w:rPr>
        <w:t>ou des prévisions météo plus précises.</w:t>
      </w:r>
    </w:p>
    <w:p w14:paraId="1FAEE559" w14:textId="23B1E556" w:rsidR="001E671F" w:rsidRDefault="002C553C" w:rsidP="004949D1">
      <w:pPr>
        <w:pStyle w:val="Paragraphedeliste"/>
        <w:numPr>
          <w:ilvl w:val="1"/>
          <w:numId w:val="2"/>
        </w:numPr>
        <w:ind w:right="283"/>
        <w:rPr>
          <w:rFonts w:ascii="Marianne Light" w:hAnsi="Marianne Light"/>
          <w:noProof/>
          <w:sz w:val="24"/>
          <w:lang w:eastAsia="fr-FR"/>
        </w:rPr>
      </w:pPr>
      <w:r w:rsidRPr="007C622A">
        <w:rPr>
          <w:rFonts w:ascii="Marianne Light" w:hAnsi="Marianne Light"/>
          <w:b/>
          <w:noProof/>
          <w:sz w:val="24"/>
          <w:lang w:eastAsia="fr-FR"/>
        </w:rPr>
        <w:t>de mieux lutter contre le chang</w:t>
      </w:r>
      <w:r w:rsidR="007C622A">
        <w:rPr>
          <w:rFonts w:ascii="Marianne Light" w:hAnsi="Marianne Light"/>
          <w:b/>
          <w:noProof/>
          <w:sz w:val="24"/>
          <w:lang w:eastAsia="fr-FR"/>
        </w:rPr>
        <w:t>e</w:t>
      </w:r>
      <w:r w:rsidRPr="007C622A">
        <w:rPr>
          <w:rFonts w:ascii="Marianne Light" w:hAnsi="Marianne Light"/>
          <w:b/>
          <w:noProof/>
          <w:sz w:val="24"/>
          <w:lang w:eastAsia="fr-FR"/>
        </w:rPr>
        <w:t>ment climatique</w:t>
      </w:r>
      <w:r w:rsidR="007C622A">
        <w:rPr>
          <w:rFonts w:ascii="Marianne Light" w:hAnsi="Marianne Light"/>
          <w:noProof/>
          <w:sz w:val="24"/>
          <w:lang w:eastAsia="fr-FR"/>
        </w:rPr>
        <w:t xml:space="preserve">, </w:t>
      </w:r>
      <w:r>
        <w:rPr>
          <w:rFonts w:ascii="Marianne Light" w:hAnsi="Marianne Light"/>
          <w:noProof/>
          <w:sz w:val="24"/>
          <w:lang w:eastAsia="fr-FR"/>
        </w:rPr>
        <w:t xml:space="preserve">en mesurant </w:t>
      </w:r>
      <w:r w:rsidR="007C622A">
        <w:rPr>
          <w:rFonts w:ascii="Marianne Light" w:hAnsi="Marianne Light"/>
          <w:noProof/>
          <w:sz w:val="24"/>
          <w:lang w:eastAsia="fr-FR"/>
        </w:rPr>
        <w:t xml:space="preserve">par exemple </w:t>
      </w:r>
      <w:r>
        <w:rPr>
          <w:rFonts w:ascii="Marianne Light" w:hAnsi="Marianne Light"/>
          <w:noProof/>
          <w:sz w:val="24"/>
          <w:lang w:eastAsia="fr-FR"/>
        </w:rPr>
        <w:t>le respect de</w:t>
      </w:r>
      <w:r w:rsidR="007C622A">
        <w:rPr>
          <w:rFonts w:ascii="Marianne Light" w:hAnsi="Marianne Light"/>
          <w:noProof/>
          <w:sz w:val="24"/>
          <w:lang w:eastAsia="fr-FR"/>
        </w:rPr>
        <w:t xml:space="preserve"> objectifs de l’Accord de Paris par les pays signataires ou en </w:t>
      </w:r>
      <w:r w:rsidR="001E671F" w:rsidRPr="004949D1">
        <w:rPr>
          <w:rFonts w:ascii="Marianne Light" w:hAnsi="Marianne Light"/>
          <w:noProof/>
          <w:sz w:val="24"/>
          <w:lang w:eastAsia="fr-FR"/>
        </w:rPr>
        <w:t>opti</w:t>
      </w:r>
      <w:r w:rsidR="007C622A">
        <w:rPr>
          <w:rFonts w:ascii="Marianne Light" w:hAnsi="Marianne Light"/>
          <w:noProof/>
          <w:sz w:val="24"/>
          <w:lang w:eastAsia="fr-FR"/>
        </w:rPr>
        <w:t xml:space="preserve">misant </w:t>
      </w:r>
      <w:r w:rsidR="001E671F" w:rsidRPr="004949D1">
        <w:rPr>
          <w:rFonts w:ascii="Marianne Light" w:hAnsi="Marianne Light"/>
          <w:noProof/>
          <w:sz w:val="24"/>
          <w:lang w:eastAsia="fr-FR"/>
        </w:rPr>
        <w:t xml:space="preserve">les trajets maritimes ou aériens afin de réduire leur empreinte environnementale </w:t>
      </w:r>
    </w:p>
    <w:p w14:paraId="7AB7D414" w14:textId="65CCCBF8" w:rsidR="007C622A" w:rsidRPr="007C622A" w:rsidRDefault="007C622A" w:rsidP="007C622A">
      <w:pPr>
        <w:pStyle w:val="Paragraphedeliste"/>
        <w:numPr>
          <w:ilvl w:val="1"/>
          <w:numId w:val="2"/>
        </w:numPr>
        <w:ind w:right="283"/>
        <w:rPr>
          <w:rFonts w:ascii="Marianne Light" w:hAnsi="Marianne Light"/>
          <w:noProof/>
          <w:sz w:val="24"/>
          <w:lang w:eastAsia="fr-FR"/>
        </w:rPr>
      </w:pPr>
      <w:r w:rsidRPr="007C622A">
        <w:rPr>
          <w:rFonts w:ascii="Marianne Light" w:hAnsi="Marianne Light"/>
          <w:b/>
          <w:noProof/>
          <w:sz w:val="24"/>
          <w:lang w:eastAsia="fr-FR"/>
        </w:rPr>
        <w:t>des retombées retombées technologiques majeures</w:t>
      </w:r>
      <w:r w:rsidRPr="007C622A">
        <w:rPr>
          <w:rFonts w:ascii="Marianne Light" w:hAnsi="Marianne Light"/>
          <w:noProof/>
          <w:sz w:val="24"/>
          <w:lang w:eastAsia="fr-FR"/>
        </w:rPr>
        <w:t xml:space="preserve"> dans un grand nombre de do</w:t>
      </w:r>
      <w:r>
        <w:rPr>
          <w:rFonts w:ascii="Marianne Light" w:hAnsi="Marianne Light"/>
          <w:noProof/>
          <w:sz w:val="24"/>
          <w:lang w:eastAsia="fr-FR"/>
        </w:rPr>
        <w:t xml:space="preserve">maines, touchant la vie de tous </w:t>
      </w:r>
      <w:r w:rsidRPr="007C622A">
        <w:rPr>
          <w:rFonts w:ascii="Marianne Light" w:hAnsi="Marianne Light"/>
          <w:noProof/>
          <w:sz w:val="24"/>
          <w:lang w:eastAsia="fr-FR"/>
        </w:rPr>
        <w:t>: les matériaux isolants multicouches, les panneaux ph</w:t>
      </w:r>
      <w:r>
        <w:rPr>
          <w:rFonts w:ascii="Marianne Light" w:hAnsi="Marianne Light"/>
          <w:noProof/>
          <w:sz w:val="24"/>
          <w:lang w:eastAsia="fr-FR"/>
        </w:rPr>
        <w:t xml:space="preserve">otovoltaïques, la robotique, </w:t>
      </w:r>
      <w:r w:rsidRPr="007C622A">
        <w:rPr>
          <w:rFonts w:ascii="Marianne Light" w:hAnsi="Marianne Light"/>
          <w:noProof/>
          <w:sz w:val="24"/>
          <w:lang w:eastAsia="fr-FR"/>
        </w:rPr>
        <w:t>le positionnement par satellite, les télécommunications, la santé, etc</w:t>
      </w:r>
    </w:p>
    <w:p w14:paraId="55389134" w14:textId="7560D52C" w:rsidR="004949D1" w:rsidRDefault="004949D1" w:rsidP="00DA2D4F">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 xml:space="preserve">Le secteur connait aujourd’hui un </w:t>
      </w:r>
      <w:r w:rsidRPr="007D7DA2">
        <w:rPr>
          <w:rFonts w:ascii="Marianne Light" w:hAnsi="Marianne Light"/>
          <w:b/>
          <w:noProof/>
          <w:sz w:val="24"/>
          <w:lang w:eastAsia="fr-FR"/>
        </w:rPr>
        <w:t>contexte mondial changeant</w:t>
      </w:r>
      <w:r>
        <w:rPr>
          <w:rFonts w:ascii="Marianne Light" w:hAnsi="Marianne Light"/>
          <w:noProof/>
          <w:sz w:val="24"/>
          <w:lang w:eastAsia="fr-FR"/>
        </w:rPr>
        <w:t xml:space="preserve"> qui justifie un soutien renouvellé et amplifié de l’Etat : </w:t>
      </w:r>
    </w:p>
    <w:p w14:paraId="48A5F429" w14:textId="0379D427" w:rsidR="00B32628" w:rsidRDefault="00B32628" w:rsidP="00E937EF">
      <w:pPr>
        <w:pStyle w:val="Paragraphedeliste"/>
        <w:numPr>
          <w:ilvl w:val="1"/>
          <w:numId w:val="2"/>
        </w:numPr>
        <w:ind w:right="283"/>
        <w:rPr>
          <w:rFonts w:ascii="Marianne Light" w:hAnsi="Marianne Light"/>
          <w:noProof/>
          <w:sz w:val="24"/>
          <w:lang w:eastAsia="fr-FR"/>
        </w:rPr>
      </w:pPr>
      <w:r w:rsidRPr="00691C84">
        <w:rPr>
          <w:rFonts w:ascii="Marianne Light" w:hAnsi="Marianne Light"/>
          <w:b/>
          <w:noProof/>
          <w:sz w:val="24"/>
          <w:lang w:eastAsia="fr-FR"/>
        </w:rPr>
        <w:t>Nouveaux acteurs</w:t>
      </w:r>
      <w:r w:rsidR="004949D1">
        <w:rPr>
          <w:rFonts w:ascii="Marianne Light" w:hAnsi="Marianne Light"/>
          <w:noProof/>
          <w:sz w:val="24"/>
          <w:lang w:eastAsia="fr-FR"/>
        </w:rPr>
        <w:t xml:space="preserve"> : </w:t>
      </w:r>
      <w:r w:rsidR="00E937EF" w:rsidRPr="00E937EF">
        <w:rPr>
          <w:rFonts w:ascii="Marianne Light" w:hAnsi="Marianne Light"/>
          <w:noProof/>
          <w:sz w:val="24"/>
          <w:lang w:eastAsia="fr-FR"/>
        </w:rPr>
        <w:t>Le secteur connaît ainsi une révolution des technologies, des modèles d’affaires et des usages, portée notamment par des entreprises fortement innovantes, particulièrement aux Etats-Unis, souvent appelé « New Space ».</w:t>
      </w:r>
      <w:r w:rsidR="00E937EF">
        <w:rPr>
          <w:rFonts w:ascii="Marianne Light" w:hAnsi="Marianne Light"/>
          <w:noProof/>
          <w:sz w:val="24"/>
          <w:lang w:eastAsia="fr-FR"/>
        </w:rPr>
        <w:t xml:space="preserve"> On peut par exemple citer Space X ou Blue </w:t>
      </w:r>
      <w:r w:rsidR="00691C84">
        <w:rPr>
          <w:rFonts w:ascii="Marianne Light" w:hAnsi="Marianne Light"/>
          <w:noProof/>
          <w:sz w:val="24"/>
          <w:lang w:eastAsia="fr-FR"/>
        </w:rPr>
        <w:t>Origins</w:t>
      </w:r>
    </w:p>
    <w:p w14:paraId="2C7F28C8" w14:textId="56414A9E" w:rsidR="00B32628" w:rsidRDefault="00691C84" w:rsidP="00691C84">
      <w:pPr>
        <w:pStyle w:val="Paragraphedeliste"/>
        <w:numPr>
          <w:ilvl w:val="1"/>
          <w:numId w:val="2"/>
        </w:numPr>
        <w:ind w:right="283"/>
        <w:rPr>
          <w:rFonts w:ascii="Marianne Light" w:hAnsi="Marianne Light"/>
          <w:noProof/>
          <w:sz w:val="24"/>
          <w:lang w:eastAsia="fr-FR"/>
        </w:rPr>
      </w:pPr>
      <w:r w:rsidRPr="00691C84">
        <w:rPr>
          <w:rFonts w:ascii="Marianne Light" w:hAnsi="Marianne Light"/>
          <w:b/>
          <w:noProof/>
          <w:sz w:val="24"/>
          <w:lang w:eastAsia="fr-FR"/>
        </w:rPr>
        <w:t xml:space="preserve">Concurrence </w:t>
      </w:r>
      <w:r>
        <w:rPr>
          <w:rFonts w:ascii="Marianne Light" w:hAnsi="Marianne Light"/>
          <w:b/>
          <w:noProof/>
          <w:sz w:val="24"/>
          <w:lang w:eastAsia="fr-FR"/>
        </w:rPr>
        <w:t xml:space="preserve">entre puissances spatiales </w:t>
      </w:r>
      <w:r>
        <w:rPr>
          <w:rFonts w:ascii="Marianne Light" w:hAnsi="Marianne Light"/>
          <w:noProof/>
          <w:sz w:val="24"/>
          <w:lang w:eastAsia="fr-FR"/>
        </w:rPr>
        <w:t>:</w:t>
      </w:r>
      <w:r w:rsidRPr="00691C84">
        <w:rPr>
          <w:rFonts w:ascii="Marianne Light" w:hAnsi="Marianne Light"/>
          <w:noProof/>
          <w:sz w:val="24"/>
          <w:lang w:eastAsia="fr-FR"/>
        </w:rPr>
        <w:t xml:space="preserve"> Les puissances spatiales, tant partenaires européens qu’internationaux, renforcent leurs ambitions, augmentant significativement leurs budgets spatiaux (entre 2016 et 2021 : +20% pour le budget spatial allemand, +50% pour les US ; en 2021 : 1,49 </w:t>
      </w:r>
      <w:r w:rsidRPr="00691C84">
        <w:rPr>
          <w:rFonts w:ascii="Marianne Light" w:hAnsi="Marianne Light"/>
          <w:noProof/>
          <w:sz w:val="24"/>
          <w:lang w:eastAsia="fr-FR"/>
        </w:rPr>
        <w:lastRenderedPageBreak/>
        <w:t xml:space="preserve">Md€ pour le projet national italien dans les technologies satellitaires et l’économie spatiale). </w:t>
      </w:r>
      <w:r w:rsidR="002C553C">
        <w:rPr>
          <w:rFonts w:ascii="Marianne Light" w:hAnsi="Marianne Light"/>
          <w:noProof/>
          <w:sz w:val="24"/>
          <w:lang w:eastAsia="fr-FR"/>
        </w:rPr>
        <w:t xml:space="preserve"> </w:t>
      </w:r>
    </w:p>
    <w:p w14:paraId="1DED82CB" w14:textId="5DD8819A" w:rsidR="00B32628" w:rsidRDefault="007877AD" w:rsidP="007877AD">
      <w:pPr>
        <w:pStyle w:val="Paragraphedeliste"/>
        <w:numPr>
          <w:ilvl w:val="1"/>
          <w:numId w:val="2"/>
        </w:numPr>
        <w:ind w:right="283"/>
        <w:rPr>
          <w:rFonts w:ascii="Marianne Light" w:hAnsi="Marianne Light"/>
          <w:noProof/>
          <w:sz w:val="24"/>
          <w:lang w:eastAsia="fr-FR"/>
        </w:rPr>
      </w:pPr>
      <w:r w:rsidRPr="007D7DA2">
        <w:rPr>
          <w:rFonts w:ascii="Marianne Light" w:hAnsi="Marianne Light"/>
          <w:b/>
          <w:noProof/>
          <w:sz w:val="24"/>
          <w:lang w:eastAsia="fr-FR"/>
        </w:rPr>
        <w:t>Baisse des battières à l’entrée</w:t>
      </w:r>
      <w:r>
        <w:rPr>
          <w:rFonts w:ascii="Marianne Light" w:hAnsi="Marianne Light"/>
          <w:noProof/>
          <w:sz w:val="24"/>
          <w:lang w:eastAsia="fr-FR"/>
        </w:rPr>
        <w:t xml:space="preserve"> : grâce aux récentes évolutions technologiques (comme la miniaturiation croissantes des composants), le secteurs connait une baisse des </w:t>
      </w:r>
      <w:r w:rsidRPr="00DA2D4F">
        <w:rPr>
          <w:rFonts w:ascii="Marianne Light" w:hAnsi="Marianne Light"/>
          <w:noProof/>
          <w:sz w:val="24"/>
          <w:lang w:eastAsia="fr-FR"/>
        </w:rPr>
        <w:t>barrières à l’entrée à la fois pour l’accès à l’espace et pour les opérations en orbite</w:t>
      </w:r>
    </w:p>
    <w:p w14:paraId="69D12F95" w14:textId="7C74A819" w:rsidR="00B32628" w:rsidRPr="007C622A" w:rsidRDefault="00425ED5" w:rsidP="007C622A">
      <w:pPr>
        <w:pStyle w:val="Paragraphedeliste"/>
        <w:numPr>
          <w:ilvl w:val="0"/>
          <w:numId w:val="2"/>
        </w:numPr>
        <w:ind w:right="283"/>
      </w:pPr>
      <w:r>
        <w:rPr>
          <w:rFonts w:ascii="Marianne Light" w:hAnsi="Marianne Light"/>
          <w:noProof/>
          <w:sz w:val="24"/>
          <w:lang w:eastAsia="fr-FR"/>
        </w:rPr>
        <w:t xml:space="preserve">La France se doit de rester dans la course spatiale mondiale : </w:t>
      </w:r>
      <w:r>
        <w:rPr>
          <w:rFonts w:ascii="Marianne Light" w:hAnsi="Marianne Light"/>
          <w:b/>
          <w:noProof/>
          <w:sz w:val="24"/>
          <w:lang w:eastAsia="fr-FR"/>
        </w:rPr>
        <w:t>il en va de notre souveraineté </w:t>
      </w:r>
      <w:r w:rsidRPr="00425ED5">
        <w:rPr>
          <w:rFonts w:ascii="Marianne Light" w:hAnsi="Marianne Light"/>
          <w:noProof/>
          <w:sz w:val="24"/>
          <w:lang w:eastAsia="fr-FR"/>
        </w:rPr>
        <w:t>!</w:t>
      </w:r>
      <w:r>
        <w:rPr>
          <w:rFonts w:ascii="Marianne Light" w:hAnsi="Marianne Light"/>
          <w:noProof/>
          <w:sz w:val="24"/>
          <w:lang w:eastAsia="fr-FR"/>
        </w:rPr>
        <w:t xml:space="preserve"> Nous nous devons de préserver notre </w:t>
      </w:r>
      <w:r w:rsidR="007C622A" w:rsidRPr="00425ED5">
        <w:rPr>
          <w:rFonts w:ascii="Marianne Light" w:hAnsi="Marianne Light"/>
          <w:noProof/>
          <w:sz w:val="24"/>
          <w:lang w:eastAsia="fr-FR"/>
        </w:rPr>
        <w:t xml:space="preserve">autonomie </w:t>
      </w:r>
      <w:r w:rsidRPr="00425ED5">
        <w:rPr>
          <w:rFonts w:ascii="Marianne Light" w:hAnsi="Marianne Light"/>
          <w:noProof/>
          <w:sz w:val="24"/>
          <w:lang w:eastAsia="fr-FR"/>
        </w:rPr>
        <w:t>d</w:t>
      </w:r>
      <w:r w:rsidR="007C622A" w:rsidRPr="00425ED5">
        <w:rPr>
          <w:rFonts w:ascii="Marianne Light" w:hAnsi="Marianne Light"/>
          <w:noProof/>
          <w:sz w:val="24"/>
          <w:lang w:eastAsia="fr-FR"/>
        </w:rPr>
        <w:t xml:space="preserve">’accès à l’espace et </w:t>
      </w:r>
      <w:r w:rsidRPr="00425ED5">
        <w:rPr>
          <w:rFonts w:ascii="Marianne Light" w:hAnsi="Marianne Light"/>
          <w:noProof/>
          <w:sz w:val="24"/>
          <w:lang w:eastAsia="fr-FR"/>
        </w:rPr>
        <w:t xml:space="preserve">d’opération </w:t>
      </w:r>
      <w:r w:rsidR="007C622A" w:rsidRPr="00425ED5">
        <w:rPr>
          <w:rFonts w:ascii="Marianne Light" w:hAnsi="Marianne Light"/>
          <w:noProof/>
          <w:sz w:val="24"/>
          <w:lang w:eastAsia="fr-FR"/>
        </w:rPr>
        <w:t xml:space="preserve">en orbite, </w:t>
      </w:r>
      <w:r w:rsidRPr="00425ED5">
        <w:rPr>
          <w:rFonts w:ascii="Marianne Light" w:hAnsi="Marianne Light"/>
          <w:noProof/>
          <w:sz w:val="24"/>
          <w:lang w:eastAsia="fr-FR"/>
        </w:rPr>
        <w:t>de</w:t>
      </w:r>
      <w:r w:rsidR="007C622A" w:rsidRPr="00425ED5">
        <w:rPr>
          <w:rFonts w:ascii="Marianne Light" w:hAnsi="Marianne Light"/>
          <w:noProof/>
          <w:sz w:val="24"/>
          <w:lang w:eastAsia="fr-FR"/>
        </w:rPr>
        <w:t xml:space="preserve"> surve</w:t>
      </w:r>
      <w:r w:rsidRPr="00425ED5">
        <w:rPr>
          <w:rFonts w:ascii="Marianne Light" w:hAnsi="Marianne Light"/>
          <w:noProof/>
          <w:sz w:val="24"/>
          <w:lang w:eastAsia="fr-FR"/>
        </w:rPr>
        <w:t xml:space="preserve">illance maritime ou terrestre, et de </w:t>
      </w:r>
      <w:r w:rsidR="007C622A" w:rsidRPr="00425ED5">
        <w:rPr>
          <w:rFonts w:ascii="Marianne Light" w:hAnsi="Marianne Light"/>
          <w:noProof/>
          <w:sz w:val="24"/>
          <w:lang w:eastAsia="fr-FR"/>
        </w:rPr>
        <w:t>protection des actifs gouvernem</w:t>
      </w:r>
      <w:r w:rsidRPr="00425ED5">
        <w:rPr>
          <w:rFonts w:ascii="Marianne Light" w:hAnsi="Marianne Light"/>
          <w:noProof/>
          <w:sz w:val="24"/>
          <w:lang w:eastAsia="fr-FR"/>
        </w:rPr>
        <w:t>entaux et commerciaux en orbite.</w:t>
      </w:r>
      <w:r>
        <w:t xml:space="preserve"> </w:t>
      </w:r>
    </w:p>
    <w:p w14:paraId="32DAAEAB" w14:textId="3481F7F4" w:rsidR="006C1ADA" w:rsidRPr="00D9548E" w:rsidRDefault="006C1ADA" w:rsidP="00D9548E">
      <w:pPr>
        <w:ind w:left="1571" w:right="283"/>
        <w:rPr>
          <w:rFonts w:ascii="Marianne Light" w:hAnsi="Marianne Light"/>
          <w:noProof/>
          <w:sz w:val="24"/>
          <w:lang w:eastAsia="fr-FR"/>
        </w:rPr>
      </w:pPr>
    </w:p>
    <w:p w14:paraId="6F932250" w14:textId="482BE273" w:rsidR="00027A16" w:rsidRDefault="00037683" w:rsidP="00027A1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569B2546" wp14:editId="18F1E3EC">
                <wp:extent cx="2270173" cy="276999"/>
                <wp:effectExtent l="0" t="0" r="3175" b="7620"/>
                <wp:docPr id="22"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569B2546" id="_x0000_s1028"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" fillcolor="#000091 [3213]" stroked="f">
                <v:textbox style="mso-fit-shape-to-text:t">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127D86B1" w14:textId="77777777" w:rsidR="00566D47" w:rsidRDefault="00566D47" w:rsidP="00DA2D4F">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 xml:space="preserve">Notre </w:t>
      </w:r>
      <w:r w:rsidR="00DA2D4F" w:rsidRPr="007D7DA2">
        <w:rPr>
          <w:rFonts w:ascii="Marianne Light" w:hAnsi="Marianne Light"/>
          <w:b/>
          <w:noProof/>
          <w:sz w:val="24"/>
          <w:lang w:eastAsia="fr-FR"/>
        </w:rPr>
        <w:t xml:space="preserve">filière spatiale </w:t>
      </w:r>
      <w:r w:rsidRPr="007D7DA2">
        <w:rPr>
          <w:rFonts w:ascii="Marianne Light" w:hAnsi="Marianne Light"/>
          <w:b/>
          <w:noProof/>
          <w:sz w:val="24"/>
          <w:lang w:eastAsia="fr-FR"/>
        </w:rPr>
        <w:t xml:space="preserve">est </w:t>
      </w:r>
      <w:r w:rsidR="00DA2D4F" w:rsidRPr="007D7DA2">
        <w:rPr>
          <w:rFonts w:ascii="Marianne Light" w:hAnsi="Marianne Light"/>
          <w:b/>
          <w:noProof/>
          <w:sz w:val="24"/>
          <w:lang w:eastAsia="fr-FR"/>
        </w:rPr>
        <w:t>présente sur l’ensemble de la chaîne de la valeur</w:t>
      </w:r>
      <w:r w:rsidR="00DA2D4F" w:rsidRPr="00DA2D4F">
        <w:rPr>
          <w:rFonts w:ascii="Marianne Light" w:hAnsi="Marianne Light"/>
          <w:noProof/>
          <w:sz w:val="24"/>
          <w:lang w:eastAsia="fr-FR"/>
        </w:rPr>
        <w:t xml:space="preserve"> : accès à l’espace, systèmes satellitaires, équipements et services à valeur ajoutée. </w:t>
      </w:r>
    </w:p>
    <w:p w14:paraId="04EF9FBC" w14:textId="4BFE6009" w:rsidR="00714CB3" w:rsidRDefault="00566D47" w:rsidP="00DA2D4F">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 xml:space="preserve">Nous </w:t>
      </w:r>
      <w:r w:rsidRPr="007D7DA2">
        <w:rPr>
          <w:rFonts w:ascii="Marianne Light" w:hAnsi="Marianne Light"/>
          <w:b/>
          <w:noProof/>
          <w:sz w:val="24"/>
          <w:lang w:eastAsia="fr-FR"/>
        </w:rPr>
        <w:t xml:space="preserve">disposons de </w:t>
      </w:r>
      <w:r w:rsidR="00DA2D4F" w:rsidRPr="007D7DA2">
        <w:rPr>
          <w:rFonts w:ascii="Marianne Light" w:hAnsi="Marianne Light"/>
          <w:b/>
          <w:noProof/>
          <w:sz w:val="24"/>
          <w:lang w:eastAsia="fr-FR"/>
        </w:rPr>
        <w:t>compétences historiques</w:t>
      </w:r>
      <w:r w:rsidR="00DA2D4F" w:rsidRPr="00DA2D4F">
        <w:rPr>
          <w:rFonts w:ascii="Marianne Light" w:hAnsi="Marianne Light"/>
          <w:noProof/>
          <w:sz w:val="24"/>
          <w:lang w:eastAsia="fr-FR"/>
        </w:rPr>
        <w:t>, pointues, sur une expertise mondialement reconnue d’organismes de recherche, sur le leadership mondial de grands maîtres d’œuvre industriels tels que Airbus Defence and Space, Thal</w:t>
      </w:r>
      <w:r>
        <w:rPr>
          <w:rFonts w:ascii="Marianne Light" w:hAnsi="Marianne Light"/>
          <w:noProof/>
          <w:sz w:val="24"/>
          <w:lang w:eastAsia="fr-FR"/>
        </w:rPr>
        <w:t xml:space="preserve">es Alenia Space ou ArianeGroup </w:t>
      </w:r>
    </w:p>
    <w:p w14:paraId="34FB476E" w14:textId="23DB98C6" w:rsidR="00566D47" w:rsidRPr="007D7DA2" w:rsidRDefault="007D7DA2" w:rsidP="007D7DA2">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 xml:space="preserve">Malgré le </w:t>
      </w:r>
      <w:r w:rsidR="00566D47" w:rsidRPr="007D7DA2">
        <w:rPr>
          <w:rFonts w:ascii="Marianne Light" w:hAnsi="Marianne Light"/>
          <w:b/>
          <w:noProof/>
          <w:sz w:val="24"/>
          <w:lang w:eastAsia="fr-FR"/>
        </w:rPr>
        <w:t>contexte de forte mutation</w:t>
      </w:r>
      <w:r w:rsidR="00566D47" w:rsidRPr="00DA2D4F">
        <w:rPr>
          <w:rFonts w:ascii="Marianne Light" w:hAnsi="Marianne Light"/>
          <w:noProof/>
          <w:sz w:val="24"/>
          <w:lang w:eastAsia="fr-FR"/>
        </w:rPr>
        <w:t xml:space="preserve">, </w:t>
      </w:r>
      <w:r>
        <w:rPr>
          <w:rFonts w:ascii="Marianne Light" w:hAnsi="Marianne Light"/>
          <w:noProof/>
          <w:sz w:val="24"/>
          <w:lang w:eastAsia="fr-FR"/>
        </w:rPr>
        <w:t xml:space="preserve">la France est </w:t>
      </w:r>
      <w:r w:rsidR="00566D47" w:rsidRPr="00DA2D4F">
        <w:rPr>
          <w:rFonts w:ascii="Marianne Light" w:hAnsi="Marianne Light"/>
          <w:noProof/>
          <w:sz w:val="24"/>
          <w:lang w:eastAsia="fr-FR"/>
        </w:rPr>
        <w:t xml:space="preserve">parvenu à maintenir </w:t>
      </w:r>
      <w:r>
        <w:rPr>
          <w:rFonts w:ascii="Marianne Light" w:hAnsi="Marianne Light"/>
          <w:noProof/>
          <w:sz w:val="24"/>
          <w:lang w:eastAsia="fr-FR"/>
        </w:rPr>
        <w:t xml:space="preserve">sa </w:t>
      </w:r>
      <w:r w:rsidR="00566D47" w:rsidRPr="00DA2D4F">
        <w:rPr>
          <w:rFonts w:ascii="Marianne Light" w:hAnsi="Marianne Light"/>
          <w:noProof/>
          <w:sz w:val="24"/>
          <w:lang w:eastAsia="fr-FR"/>
        </w:rPr>
        <w:t>position de premier plan au niveau européen  et mondial .</w:t>
      </w:r>
    </w:p>
    <w:p w14:paraId="25830F55" w14:textId="0EFC64D1" w:rsidR="00714CB3" w:rsidRDefault="00714CB3" w:rsidP="004B5267">
      <w:pPr>
        <w:pStyle w:val="Paragraphedeliste"/>
        <w:ind w:left="1211" w:right="283"/>
        <w:rPr>
          <w:rFonts w:ascii="Marianne Light" w:hAnsi="Marianne Light"/>
          <w:noProof/>
          <w:sz w:val="24"/>
          <w:lang w:eastAsia="fr-FR"/>
        </w:rPr>
      </w:pPr>
    </w:p>
    <w:p w14:paraId="03B45582" w14:textId="77777777" w:rsidR="00566D47" w:rsidRDefault="00566D47" w:rsidP="004B5267">
      <w:pPr>
        <w:pStyle w:val="Paragraphedeliste"/>
        <w:ind w:left="1211" w:right="283"/>
        <w:rPr>
          <w:rFonts w:ascii="Marianne Light" w:hAnsi="Marianne Light"/>
          <w:noProof/>
          <w:sz w:val="24"/>
          <w:lang w:eastAsia="fr-FR"/>
        </w:rPr>
      </w:pPr>
    </w:p>
    <w:p w14:paraId="19DD4441" w14:textId="28891CCC" w:rsidR="00E425B6" w:rsidRDefault="00037683" w:rsidP="00E425B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2F228C30" wp14:editId="5B68CB41">
                <wp:extent cx="2270173" cy="276999"/>
                <wp:effectExtent l="0" t="0" r="3175" b="7620"/>
                <wp:docPr id="23"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5E3168AA" w14:textId="04AFDDFF"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Quels leviers</w:t>
                            </w:r>
                            <w:r w:rsidR="00B134B0">
                              <w:rPr>
                                <w:rFonts w:ascii="Marianne ExtraBold" w:hAnsi="Marianne ExtraBold" w:cstheme="minorBidi"/>
                                <w:caps/>
                                <w:color w:val="FFFFFF" w:themeColor="background1"/>
                                <w:kern w:val="24"/>
                                <w:sz w:val="32"/>
                              </w:rPr>
                              <w:t xml:space="preserve"> pour atteindre cet </w:t>
                            </w:r>
                            <w:r w:rsidR="00FC0DE0">
                              <w:rPr>
                                <w:rFonts w:ascii="Marianne ExtraBold" w:hAnsi="Marianne ExtraBold" w:cstheme="minorBidi"/>
                                <w:caps/>
                                <w:color w:val="FFFFFF" w:themeColor="background1"/>
                                <w:kern w:val="24"/>
                                <w:sz w:val="32"/>
                              </w:rPr>
                              <w:t>objectif</w:t>
                            </w:r>
                            <w:r>
                              <w:rPr>
                                <w:rFonts w:ascii="Marianne ExtraBold" w:hAnsi="Marianne ExtraBold" w:cstheme="minorBidi"/>
                                <w:caps/>
                                <w:color w:val="FFFFFF" w:themeColor="background1"/>
                                <w:kern w:val="24"/>
                                <w:sz w:val="32"/>
                              </w:rPr>
                              <w:t xml:space="preserve">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2F228C30" id="_x0000_s1029"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BiaunKsAQAAPQMAAA4AAAAAAAAAAAAAAAAALgIAAGRycy9lMm9Eb2MueG1sUEsBAi0A&#10;FAAGAAgAAAAhAHLisYfbAAAABAEAAA8AAAAAAAAAAAAAAAAABgQAAGRycy9kb3ducmV2LnhtbFBL&#10;BQYAAAAABAAEAPMAAAAOBQAAAAA=&#10;" fillcolor="#000091 [3213]" stroked="f">
                <v:textbox style="mso-fit-shape-to-text:t">
                  <w:txbxContent>
                    <w:p w14:paraId="5E3168AA" w14:textId="04AFDDFF"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Quels leviers</w:t>
                      </w:r>
                      <w:r w:rsidR="00B134B0">
                        <w:rPr>
                          <w:rFonts w:ascii="Marianne ExtraBold" w:hAnsi="Marianne ExtraBold" w:cstheme="minorBidi"/>
                          <w:caps/>
                          <w:color w:val="FFFFFF" w:themeColor="background1"/>
                          <w:kern w:val="24"/>
                          <w:sz w:val="32"/>
                        </w:rPr>
                        <w:t xml:space="preserve"> pour atteindre cet </w:t>
                      </w:r>
                      <w:r w:rsidR="00FC0DE0">
                        <w:rPr>
                          <w:rFonts w:ascii="Marianne ExtraBold" w:hAnsi="Marianne ExtraBold" w:cstheme="minorBidi"/>
                          <w:caps/>
                          <w:color w:val="FFFFFF" w:themeColor="background1"/>
                          <w:kern w:val="24"/>
                          <w:sz w:val="32"/>
                        </w:rPr>
                        <w:t>objectif</w:t>
                      </w:r>
                      <w:r>
                        <w:rPr>
                          <w:rFonts w:ascii="Marianne ExtraBold" w:hAnsi="Marianne ExtraBold" w:cstheme="minorBidi"/>
                          <w:caps/>
                          <w:color w:val="FFFFFF" w:themeColor="background1"/>
                          <w:kern w:val="24"/>
                          <w:sz w:val="32"/>
                        </w:rPr>
                        <w:t xml:space="preserve">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6343A8B6" w14:textId="7A9C38CF" w:rsidR="00AF64DF" w:rsidRDefault="002F1F43" w:rsidP="002F1F43">
      <w:pPr>
        <w:pStyle w:val="Paragraphedeliste"/>
        <w:numPr>
          <w:ilvl w:val="0"/>
          <w:numId w:val="8"/>
        </w:numPr>
        <w:ind w:right="283"/>
        <w:rPr>
          <w:rFonts w:ascii="Marianne Light" w:hAnsi="Marianne Light"/>
          <w:noProof/>
          <w:sz w:val="24"/>
          <w:lang w:eastAsia="fr-FR"/>
        </w:rPr>
      </w:pPr>
      <w:r w:rsidRPr="002F1F43">
        <w:rPr>
          <w:rFonts w:ascii="Marianne Light" w:hAnsi="Marianne Light"/>
          <w:noProof/>
          <w:sz w:val="24"/>
          <w:lang w:eastAsia="fr-FR"/>
        </w:rPr>
        <w:t>Prendre part au financement des projets de constellations européens ou nationaux et positionner les acteurs français sur la chaîne de valeur associée</w:t>
      </w:r>
    </w:p>
    <w:p w14:paraId="3E99C030" w14:textId="77777777" w:rsidR="002F1F43" w:rsidRPr="002F1F43" w:rsidRDefault="002F1F43" w:rsidP="002F1F43">
      <w:pPr>
        <w:pStyle w:val="Paragraphedeliste"/>
        <w:numPr>
          <w:ilvl w:val="0"/>
          <w:numId w:val="8"/>
        </w:numPr>
        <w:rPr>
          <w:rFonts w:ascii="Marianne Light" w:hAnsi="Marianne Light"/>
          <w:noProof/>
          <w:sz w:val="24"/>
          <w:lang w:eastAsia="fr-FR"/>
        </w:rPr>
      </w:pPr>
      <w:r w:rsidRPr="002F1F43">
        <w:rPr>
          <w:rFonts w:ascii="Marianne Light" w:hAnsi="Marianne Light"/>
          <w:noProof/>
          <w:sz w:val="24"/>
          <w:lang w:eastAsia="fr-FR"/>
        </w:rPr>
        <w:t xml:space="preserve">Poursuivre le soutien des acteurs émergents et des infrastructures adaptées contribuant au développement des lanceurs légers à l’horizon 2025-2026 </w:t>
      </w:r>
    </w:p>
    <w:p w14:paraId="0D972612" w14:textId="7EA273DB" w:rsidR="002F1F43" w:rsidRDefault="002F1F43" w:rsidP="002F1F43">
      <w:pPr>
        <w:pStyle w:val="Paragraphedeliste"/>
        <w:numPr>
          <w:ilvl w:val="1"/>
          <w:numId w:val="8"/>
        </w:numPr>
        <w:ind w:right="283"/>
        <w:rPr>
          <w:rFonts w:ascii="Marianne Light" w:hAnsi="Marianne Light"/>
          <w:noProof/>
          <w:sz w:val="24"/>
          <w:lang w:eastAsia="fr-FR"/>
        </w:rPr>
      </w:pPr>
      <w:r w:rsidRPr="002F1F43">
        <w:rPr>
          <w:rFonts w:ascii="Marianne Light" w:hAnsi="Marianne Light"/>
          <w:noProof/>
          <w:sz w:val="24"/>
          <w:lang w:eastAsia="fr-FR"/>
        </w:rPr>
        <w:t>o</w:t>
      </w:r>
      <w:r w:rsidRPr="002F1F43">
        <w:rPr>
          <w:rFonts w:ascii="Marianne Light" w:hAnsi="Marianne Light"/>
          <w:noProof/>
          <w:sz w:val="24"/>
          <w:lang w:eastAsia="fr-FR"/>
        </w:rPr>
        <w:tab/>
        <w:t>Lorsque les projets parviendront à un stade de maturité suffisant, l’Etat ambitionne d’acquérir des services de démonstration, puis des services opérationnels de lancement, dès 2023</w:t>
      </w:r>
    </w:p>
    <w:p w14:paraId="367C95FC" w14:textId="77777777" w:rsidR="002F1F43" w:rsidRPr="002F1F43" w:rsidRDefault="002F1F43" w:rsidP="002F1F43">
      <w:pPr>
        <w:pStyle w:val="Paragraphedeliste"/>
        <w:numPr>
          <w:ilvl w:val="0"/>
          <w:numId w:val="8"/>
        </w:numPr>
        <w:rPr>
          <w:rFonts w:ascii="Marianne Light" w:hAnsi="Marianne Light"/>
          <w:noProof/>
          <w:sz w:val="24"/>
          <w:lang w:eastAsia="fr-FR"/>
        </w:rPr>
      </w:pPr>
      <w:r w:rsidRPr="002F1F43">
        <w:rPr>
          <w:rFonts w:ascii="Marianne Light" w:hAnsi="Marianne Light"/>
          <w:noProof/>
          <w:sz w:val="24"/>
          <w:lang w:eastAsia="fr-FR"/>
        </w:rPr>
        <w:t xml:space="preserve">Soutenir le développement des nouveaux marchés et usages du secteur spatial </w:t>
      </w:r>
    </w:p>
    <w:p w14:paraId="39439970" w14:textId="4FEF8AA8" w:rsidR="002F1F43" w:rsidRDefault="002F1F43" w:rsidP="002F1F43">
      <w:pPr>
        <w:pStyle w:val="Paragraphedeliste"/>
        <w:numPr>
          <w:ilvl w:val="1"/>
          <w:numId w:val="8"/>
        </w:numPr>
        <w:ind w:right="283"/>
        <w:rPr>
          <w:rFonts w:ascii="Marianne Light" w:hAnsi="Marianne Light"/>
          <w:noProof/>
          <w:sz w:val="24"/>
          <w:lang w:eastAsia="fr-FR"/>
        </w:rPr>
      </w:pPr>
      <w:r w:rsidRPr="002F1F43">
        <w:rPr>
          <w:rFonts w:ascii="Marianne Light" w:hAnsi="Marianne Light"/>
          <w:noProof/>
          <w:sz w:val="24"/>
          <w:lang w:eastAsia="fr-FR"/>
        </w:rPr>
        <w:t>Sur l’amont de la chaîne de valeur, le développement de briques technologiques innovantes sera soutenu, en intégrant les bas niveaux de maturité technologique</w:t>
      </w:r>
    </w:p>
    <w:p w14:paraId="7E14A8CB" w14:textId="5BC4AA1E" w:rsidR="002F1F43" w:rsidRPr="007D7DA2" w:rsidRDefault="002F1F43" w:rsidP="007D7DA2">
      <w:pPr>
        <w:pStyle w:val="Paragraphedeliste"/>
        <w:numPr>
          <w:ilvl w:val="1"/>
          <w:numId w:val="8"/>
        </w:numPr>
        <w:rPr>
          <w:rFonts w:ascii="Marianne Light" w:hAnsi="Marianne Light"/>
          <w:noProof/>
          <w:sz w:val="24"/>
          <w:lang w:eastAsia="fr-FR"/>
        </w:rPr>
      </w:pPr>
      <w:r w:rsidRPr="002F1F43">
        <w:rPr>
          <w:rFonts w:ascii="Marianne Light" w:hAnsi="Marianne Light"/>
          <w:noProof/>
          <w:sz w:val="24"/>
          <w:lang w:eastAsia="fr-FR"/>
        </w:rPr>
        <w:lastRenderedPageBreak/>
        <w:t xml:space="preserve">En aval de la chaîne de valeur, </w:t>
      </w:r>
      <w:r w:rsidRPr="00C626C1">
        <w:rPr>
          <w:rFonts w:ascii="Marianne Light" w:hAnsi="Marianne Light"/>
          <w:b/>
          <w:noProof/>
          <w:sz w:val="24"/>
          <w:lang w:eastAsia="fr-FR"/>
        </w:rPr>
        <w:t>les modèles économiques autour de la donnée ou des services spatiaux pourront être consolidés</w:t>
      </w:r>
      <w:r w:rsidRPr="002F1F43">
        <w:rPr>
          <w:rFonts w:ascii="Marianne Light" w:hAnsi="Marianne Light"/>
          <w:noProof/>
          <w:sz w:val="24"/>
          <w:lang w:eastAsia="fr-FR"/>
        </w:rPr>
        <w:t xml:space="preserve"> afin de stimuler le marché pour les acteurs émergents et mettre en place un effet d’entrainement sur des thèmes tels que la transition énergétique, le climat, la sécurité, la surveillance de l’espace, l’assurance, la finance... </w:t>
      </w:r>
    </w:p>
    <w:p w14:paraId="61CD90C8" w14:textId="07870041" w:rsidR="00B71F1C" w:rsidRDefault="00037683" w:rsidP="00E425B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612175CF" wp14:editId="5BB168E1">
                <wp:extent cx="2270173" cy="276999"/>
                <wp:effectExtent l="0" t="0" r="3175" b="7620"/>
                <wp:docPr id="24"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3186480E" w14:textId="4BC1D4FD"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concretement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612175CF" id="_x0000_s1030"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Pu4j/qsAQAAPQMAAA4AAAAAAAAAAAAAAAAALgIAAGRycy9lMm9Eb2MueG1sUEsBAi0A&#10;FAAGAAgAAAAhAHLisYfbAAAABAEAAA8AAAAAAAAAAAAAAAAABgQAAGRycy9kb3ducmV2LnhtbFBL&#10;BQYAAAAABAAEAPMAAAAOBQAAAAA=&#10;" fillcolor="#000091 [3213]" stroked="f">
                <v:textbox style="mso-fit-shape-to-text:t">
                  <w:txbxContent>
                    <w:p w14:paraId="3186480E" w14:textId="4BC1D4FD"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concretement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7F809AAB" w14:textId="3C140184" w:rsidR="00E425B6" w:rsidRPr="00D160C4" w:rsidRDefault="003D6FB8" w:rsidP="00E425B6">
      <w:pPr>
        <w:ind w:right="283"/>
        <w:rPr>
          <w:rFonts w:ascii="Marianne Light" w:hAnsi="Marianne Light"/>
          <w:b/>
          <w:noProof/>
          <w:sz w:val="24"/>
          <w:lang w:eastAsia="fr-FR"/>
        </w:rPr>
      </w:pPr>
      <w:r>
        <w:rPr>
          <w:rFonts w:ascii="Marianne Light" w:hAnsi="Marianne Light"/>
          <w:b/>
          <w:noProof/>
          <w:sz w:val="24"/>
          <w:lang w:eastAsia="fr-FR"/>
        </w:rPr>
        <w:t>Nous soutenons</w:t>
      </w:r>
      <w:r w:rsidR="00037683">
        <w:rPr>
          <w:rFonts w:ascii="Marianne Light" w:hAnsi="Marianne Light"/>
          <w:b/>
          <w:noProof/>
          <w:sz w:val="24"/>
          <w:lang w:eastAsia="fr-FR"/>
        </w:rPr>
        <w:t xml:space="preserve"> : </w:t>
      </w:r>
    </w:p>
    <w:p w14:paraId="31FA8F43" w14:textId="0DDACDC8" w:rsidR="00784B69" w:rsidRDefault="007D7DA2" w:rsidP="00784B69">
      <w:pPr>
        <w:pStyle w:val="Paragraphedeliste"/>
        <w:numPr>
          <w:ilvl w:val="0"/>
          <w:numId w:val="2"/>
        </w:numPr>
        <w:rPr>
          <w:rFonts w:ascii="Marianne Light" w:hAnsi="Marianne Light"/>
          <w:noProof/>
          <w:sz w:val="24"/>
          <w:lang w:eastAsia="fr-FR"/>
        </w:rPr>
      </w:pPr>
      <w:r w:rsidRPr="00F30AA9">
        <w:rPr>
          <w:rFonts w:ascii="Marianne Light" w:hAnsi="Marianne Light"/>
          <w:b/>
          <w:noProof/>
          <w:sz w:val="24"/>
          <w:lang w:eastAsia="fr-FR"/>
        </w:rPr>
        <w:t>DEHYMOS</w:t>
      </w:r>
      <w:r>
        <w:rPr>
          <w:rFonts w:ascii="Marianne Light" w:hAnsi="Marianne Light"/>
          <w:noProof/>
          <w:sz w:val="24"/>
          <w:lang w:eastAsia="fr-FR"/>
        </w:rPr>
        <w:t xml:space="preserve">, un micro-lanceur français </w:t>
      </w:r>
      <w:r w:rsidRPr="007D7DA2">
        <w:rPr>
          <w:rFonts w:ascii="Marianne Light" w:hAnsi="Marianne Light"/>
          <w:noProof/>
          <w:sz w:val="24"/>
          <w:lang w:eastAsia="fr-FR"/>
        </w:rPr>
        <w:t>réutilisable à propulsion hybride</w:t>
      </w:r>
      <w:r>
        <w:rPr>
          <w:rFonts w:ascii="Marianne Light" w:hAnsi="Marianne Light"/>
          <w:noProof/>
          <w:sz w:val="24"/>
          <w:lang w:eastAsia="fr-FR"/>
        </w:rPr>
        <w:t xml:space="preserve"> porté par la startup HyPr Space. </w:t>
      </w:r>
      <w:r w:rsidR="00784B69">
        <w:rPr>
          <w:rFonts w:ascii="Marianne Light" w:hAnsi="Marianne Light"/>
          <w:noProof/>
          <w:sz w:val="24"/>
          <w:lang w:eastAsia="fr-FR"/>
        </w:rPr>
        <w:t>Ce lanceur sera plus respecteux pour l’environnement grâce à l’usage d’un carburant recyclé</w:t>
      </w:r>
      <w:r w:rsidRPr="007D7DA2">
        <w:rPr>
          <w:rFonts w:ascii="Marianne Light" w:hAnsi="Marianne Light"/>
          <w:noProof/>
          <w:sz w:val="24"/>
          <w:lang w:eastAsia="fr-FR"/>
        </w:rPr>
        <w:t>.</w:t>
      </w:r>
      <w:r w:rsidR="000158F7">
        <w:rPr>
          <w:rFonts w:ascii="Marianne Light" w:hAnsi="Marianne Light"/>
          <w:noProof/>
          <w:sz w:val="24"/>
          <w:lang w:eastAsia="fr-FR"/>
        </w:rPr>
        <w:t xml:space="preserve"> Sa première mise à feu est un succès.</w:t>
      </w:r>
    </w:p>
    <w:p w14:paraId="0B13CFDA" w14:textId="126118A1" w:rsidR="00784B69" w:rsidRPr="00784B69" w:rsidRDefault="00784B69" w:rsidP="00784B69">
      <w:pPr>
        <w:pStyle w:val="Paragraphedeliste"/>
        <w:numPr>
          <w:ilvl w:val="0"/>
          <w:numId w:val="2"/>
        </w:numPr>
        <w:rPr>
          <w:rFonts w:ascii="Marianne Light" w:hAnsi="Marianne Light"/>
          <w:noProof/>
          <w:sz w:val="24"/>
          <w:lang w:eastAsia="fr-FR"/>
        </w:rPr>
      </w:pPr>
      <w:bookmarkStart w:id="0" w:name="_GoBack"/>
      <w:r w:rsidRPr="00F30AA9">
        <w:rPr>
          <w:rFonts w:ascii="Marianne Light" w:hAnsi="Marianne Light"/>
          <w:b/>
          <w:noProof/>
          <w:sz w:val="24"/>
          <w:lang w:eastAsia="fr-FR"/>
        </w:rPr>
        <w:t>KAYRROS</w:t>
      </w:r>
      <w:bookmarkEnd w:id="0"/>
      <w:r w:rsidRPr="00784B69">
        <w:rPr>
          <w:rFonts w:ascii="Marianne Light" w:hAnsi="Marianne Light"/>
          <w:noProof/>
          <w:sz w:val="24"/>
          <w:lang w:eastAsia="fr-FR"/>
        </w:rPr>
        <w:t>, une société d’analyses de données spatiales permettant de suivre les actifs industriels basé sur Terre.</w:t>
      </w:r>
    </w:p>
    <w:sectPr w:rsidR="00784B69" w:rsidRPr="00784B69" w:rsidSect="00507B5C">
      <w:headerReference w:type="default" r:id="rId8"/>
      <w:footerReference w:type="default" r:id="rId9"/>
      <w:headerReference w:type="first" r:id="rId10"/>
      <w:footerReference w:type="first" r:id="rId11"/>
      <w:pgSz w:w="11906" w:h="16838"/>
      <w:pgMar w:top="1417" w:right="424" w:bottom="1702"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40763" w14:textId="77777777" w:rsidR="00564E97" w:rsidRDefault="00564E97" w:rsidP="00564E97">
      <w:pPr>
        <w:spacing w:after="0" w:line="240" w:lineRule="auto"/>
      </w:pPr>
      <w:r>
        <w:separator/>
      </w:r>
    </w:p>
  </w:endnote>
  <w:endnote w:type="continuationSeparator" w:id="0">
    <w:p w14:paraId="17695FFF" w14:textId="77777777" w:rsidR="00564E97" w:rsidRDefault="00564E97" w:rsidP="00564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ExtraBold">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altName w:val="Calibri"/>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E170D" w14:textId="504049A9" w:rsidR="004F6AD0" w:rsidRDefault="004F6AD0" w:rsidP="00F35A9D">
    <w:pPr>
      <w:pStyle w:val="Pieddepage"/>
      <w:tabs>
        <w:tab w:val="clear" w:pos="4536"/>
        <w:tab w:val="clear" w:pos="9072"/>
      </w:tabs>
    </w:pPr>
    <w:r>
      <w:rPr>
        <w:noProof/>
        <w:lang w:eastAsia="fr-FR"/>
      </w:rPr>
      <w:drawing>
        <wp:anchor distT="0" distB="0" distL="114300" distR="114300" simplePos="0" relativeHeight="251660288" behindDoc="0" locked="0" layoutInCell="1" allowOverlap="1" wp14:anchorId="29420FB2" wp14:editId="6660FB60">
          <wp:simplePos x="0" y="0"/>
          <wp:positionH relativeFrom="column">
            <wp:posOffset>5324513</wp:posOffset>
          </wp:positionH>
          <wp:positionV relativeFrom="paragraph">
            <wp:posOffset>-586105</wp:posOffset>
          </wp:positionV>
          <wp:extent cx="1551600" cy="914677"/>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r w:rsidR="00F35A9D">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3EDE" w14:textId="77777777" w:rsidR="00F35A9D" w:rsidRDefault="00F35A9D">
    <w:pPr>
      <w:pStyle w:val="Pieddepage"/>
    </w:pPr>
    <w:r>
      <w:rPr>
        <w:noProof/>
        <w:lang w:eastAsia="fr-FR"/>
      </w:rPr>
      <w:drawing>
        <wp:anchor distT="0" distB="0" distL="114300" distR="114300" simplePos="0" relativeHeight="251670528" behindDoc="0" locked="0" layoutInCell="1" allowOverlap="1" wp14:anchorId="525EB88C" wp14:editId="16DAC4E7">
          <wp:simplePos x="0" y="0"/>
          <wp:positionH relativeFrom="column">
            <wp:posOffset>0</wp:posOffset>
          </wp:positionH>
          <wp:positionV relativeFrom="paragraph">
            <wp:posOffset>-559501</wp:posOffset>
          </wp:positionV>
          <wp:extent cx="1551600" cy="914677"/>
          <wp:effectExtent l="0" t="0" r="0" b="0"/>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C425E" w14:textId="77777777" w:rsidR="00564E97" w:rsidRDefault="00564E97" w:rsidP="00564E97">
      <w:pPr>
        <w:spacing w:after="0" w:line="240" w:lineRule="auto"/>
      </w:pPr>
      <w:r>
        <w:separator/>
      </w:r>
    </w:p>
  </w:footnote>
  <w:footnote w:type="continuationSeparator" w:id="0">
    <w:p w14:paraId="20BC5534" w14:textId="77777777" w:rsidR="00564E97" w:rsidRDefault="00564E97" w:rsidP="00564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DE365" w14:textId="77777777" w:rsidR="00564E97" w:rsidRDefault="00F35A9D" w:rsidP="004540D3">
    <w:pPr>
      <w:pStyle w:val="En-tte"/>
      <w:ind w:left="284" w:hanging="284"/>
    </w:pPr>
    <w:r>
      <w:rPr>
        <w:noProof/>
        <w:lang w:eastAsia="fr-FR"/>
      </w:rPr>
      <w:drawing>
        <wp:anchor distT="0" distB="0" distL="114300" distR="114300" simplePos="0" relativeHeight="251661312" behindDoc="0" locked="0" layoutInCell="1" allowOverlap="1" wp14:anchorId="6CA61A3D" wp14:editId="3B499397">
          <wp:simplePos x="0" y="0"/>
          <wp:positionH relativeFrom="column">
            <wp:posOffset>5895530</wp:posOffset>
          </wp:positionH>
          <wp:positionV relativeFrom="paragraph">
            <wp:posOffset>68580</wp:posOffset>
          </wp:positionV>
          <wp:extent cx="822960" cy="807720"/>
          <wp:effectExtent l="0" t="0" r="0"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4540D3">
      <w:rPr>
        <w:noProof/>
        <w:lang w:eastAsia="fr-FR"/>
      </w:rPr>
      <mc:AlternateContent>
        <mc:Choice Requires="wps">
          <w:drawing>
            <wp:anchor distT="0" distB="0" distL="114300" distR="114300" simplePos="0" relativeHeight="251662336" behindDoc="0" locked="0" layoutInCell="1" allowOverlap="1" wp14:anchorId="10AFE465" wp14:editId="46D9B6AE">
              <wp:simplePos x="0" y="0"/>
              <wp:positionH relativeFrom="column">
                <wp:posOffset>-371475</wp:posOffset>
              </wp:positionH>
              <wp:positionV relativeFrom="paragraph">
                <wp:posOffset>-434975</wp:posOffset>
              </wp:positionV>
              <wp:extent cx="7533564" cy="10740343"/>
              <wp:effectExtent l="304800" t="304800" r="323850" b="328295"/>
              <wp:wrapNone/>
              <wp:docPr id="1" name="Rectangle 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5C89B872" id="Rectangle 1" o:spid="_x0000_s1026" style="position:absolute;margin-left:-29.25pt;margin-top:-34.25pt;width:593.2pt;height:84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" filled="f" strokecolor="#f2f2f2 [3052]" strokeweight="50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8FD6" w14:textId="77777777" w:rsidR="00F35A9D" w:rsidRDefault="001E4504">
    <w:pPr>
      <w:pStyle w:val="En-tte"/>
    </w:pPr>
    <w:r w:rsidRPr="00F35A9D">
      <w:rPr>
        <w:noProof/>
        <w:lang w:eastAsia="fr-FR"/>
      </w:rPr>
      <mc:AlternateContent>
        <mc:Choice Requires="wps">
          <w:drawing>
            <wp:anchor distT="0" distB="0" distL="114300" distR="114300" simplePos="0" relativeHeight="251664384" behindDoc="0" locked="0" layoutInCell="1" allowOverlap="0" wp14:anchorId="3198784E" wp14:editId="414C076D">
              <wp:simplePos x="0" y="0"/>
              <wp:positionH relativeFrom="column">
                <wp:posOffset>-1056005</wp:posOffset>
              </wp:positionH>
              <wp:positionV relativeFrom="page">
                <wp:posOffset>-2183130</wp:posOffset>
              </wp:positionV>
              <wp:extent cx="5345430" cy="4572000"/>
              <wp:effectExtent l="438150" t="533400" r="426720" b="533400"/>
              <wp:wrapSquare wrapText="bothSides"/>
              <wp:docPr id="170" name="Rectangle 131"/>
              <wp:cNvGraphicFramePr/>
              <a:graphic xmlns:a="http://schemas.openxmlformats.org/drawingml/2006/main">
                <a:graphicData uri="http://schemas.microsoft.com/office/word/2010/wordprocessingShape">
                  <wps:wsp>
                    <wps:cNvSpPr/>
                    <wps:spPr>
                      <a:xfrm rot="20872440">
                        <a:off x="0" y="0"/>
                        <a:ext cx="5345430" cy="457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06BB7164" id="Rectangle 131" o:spid="_x0000_s1026" style="position:absolute;margin-left:-83.15pt;margin-top:-171.9pt;width:420.9pt;height:5in;rotation:-794690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" o:allowoverlap="f" fillcolor="#000091 [3204]" strokecolor="#000048 [1604]" strokeweight="1pt">
              <w10:wrap type="square" anchory="page"/>
            </v:rect>
          </w:pict>
        </mc:Fallback>
      </mc:AlternateContent>
    </w:r>
    <w:r w:rsidR="00F35A9D">
      <w:rPr>
        <w:noProof/>
        <w:lang w:eastAsia="fr-FR"/>
      </w:rPr>
      <w:drawing>
        <wp:anchor distT="0" distB="0" distL="114300" distR="114300" simplePos="0" relativeHeight="251668480" behindDoc="0" locked="0" layoutInCell="1" allowOverlap="1" wp14:anchorId="1CC5B831" wp14:editId="6837F03D">
          <wp:simplePos x="0" y="0"/>
          <wp:positionH relativeFrom="column">
            <wp:posOffset>5879721</wp:posOffset>
          </wp:positionH>
          <wp:positionV relativeFrom="paragraph">
            <wp:posOffset>94615</wp:posOffset>
          </wp:positionV>
          <wp:extent cx="822960" cy="807720"/>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F35A9D" w:rsidRPr="00F35A9D">
      <w:rPr>
        <w:noProof/>
        <w:lang w:eastAsia="fr-FR"/>
      </w:rPr>
      <mc:AlternateContent>
        <mc:Choice Requires="wps">
          <w:drawing>
            <wp:anchor distT="0" distB="0" distL="114300" distR="114300" simplePos="0" relativeHeight="251666432" behindDoc="0" locked="0" layoutInCell="1" allowOverlap="1" wp14:anchorId="45083617" wp14:editId="670FF9B4">
              <wp:simplePos x="0" y="0"/>
              <wp:positionH relativeFrom="column">
                <wp:posOffset>-331470</wp:posOffset>
              </wp:positionH>
              <wp:positionV relativeFrom="paragraph">
                <wp:posOffset>-431478</wp:posOffset>
              </wp:positionV>
              <wp:extent cx="7533564" cy="10740343"/>
              <wp:effectExtent l="304800" t="304800" r="315595" b="328295"/>
              <wp:wrapNone/>
              <wp:docPr id="171" name="Rectangle 17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6E40B8C7" id="Rectangle 171" o:spid="_x0000_s1026" style="position:absolute;margin-left:-26.1pt;margin-top:-33.95pt;width:593.2pt;height:84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" filled="f" strokecolor="#f2f2f2 [3052]" strokeweight="50pt"/>
          </w:pict>
        </mc:Fallback>
      </mc:AlternateContent>
    </w:r>
    <w:r w:rsidR="00F35A9D" w:rsidRPr="00F35A9D">
      <w:rPr>
        <w:noProof/>
        <w:lang w:eastAsia="fr-FR"/>
      </w:rPr>
      <w:drawing>
        <wp:anchor distT="0" distB="0" distL="114300" distR="114300" simplePos="0" relativeHeight="251665408" behindDoc="0" locked="0" layoutInCell="1" allowOverlap="1" wp14:anchorId="6AEB5710" wp14:editId="6177F77F">
          <wp:simplePos x="0" y="0"/>
          <wp:positionH relativeFrom="column">
            <wp:posOffset>7327900</wp:posOffset>
          </wp:positionH>
          <wp:positionV relativeFrom="paragraph">
            <wp:posOffset>2537460</wp:posOffset>
          </wp:positionV>
          <wp:extent cx="822960" cy="807720"/>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F01F9"/>
    <w:multiLevelType w:val="hybridMultilevel"/>
    <w:tmpl w:val="F4DC568C"/>
    <w:lvl w:ilvl="0" w:tplc="A7945688">
      <w:numFmt w:val="bullet"/>
      <w:lvlText w:val="-"/>
      <w:lvlJc w:val="left"/>
      <w:pPr>
        <w:ind w:left="720" w:hanging="360"/>
      </w:pPr>
      <w:rPr>
        <w:rFonts w:ascii="Marianne ExtraBold" w:eastAsiaTheme="minorHAnsi" w:hAnsi="Marianne ExtraBol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B66B5B"/>
    <w:multiLevelType w:val="hybridMultilevel"/>
    <w:tmpl w:val="A6AA5122"/>
    <w:lvl w:ilvl="0" w:tplc="4C220E30">
      <w:numFmt w:val="bullet"/>
      <w:lvlText w:val="-"/>
      <w:lvlJc w:val="left"/>
      <w:pPr>
        <w:ind w:left="1211"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8F250C"/>
    <w:multiLevelType w:val="hybridMultilevel"/>
    <w:tmpl w:val="3CE228B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630281"/>
    <w:multiLevelType w:val="hybridMultilevel"/>
    <w:tmpl w:val="C118567E"/>
    <w:lvl w:ilvl="0" w:tplc="4C220E30">
      <w:numFmt w:val="bullet"/>
      <w:lvlText w:val="-"/>
      <w:lvlJc w:val="left"/>
      <w:pPr>
        <w:ind w:left="1211" w:hanging="360"/>
      </w:pPr>
      <w:rPr>
        <w:rFonts w:ascii="Marianne Light" w:eastAsiaTheme="minorHAnsi" w:hAnsi="Marianne Light" w:cstheme="minorBidi"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563B6176"/>
    <w:multiLevelType w:val="hybridMultilevel"/>
    <w:tmpl w:val="2F0AE9E0"/>
    <w:lvl w:ilvl="0" w:tplc="2A182FB8">
      <w:start w:val="1"/>
      <w:numFmt w:val="decimal"/>
      <w:lvlText w:val="%1."/>
      <w:lvlJc w:val="left"/>
      <w:pPr>
        <w:ind w:left="1380" w:hanging="690"/>
      </w:pPr>
      <w:rPr>
        <w:rFonts w:hint="default"/>
      </w:rPr>
    </w:lvl>
    <w:lvl w:ilvl="1" w:tplc="040C0019">
      <w:start w:val="1"/>
      <w:numFmt w:val="lowerLetter"/>
      <w:lvlText w:val="%2."/>
      <w:lvlJc w:val="left"/>
      <w:pPr>
        <w:ind w:left="1770" w:hanging="360"/>
      </w:pPr>
    </w:lvl>
    <w:lvl w:ilvl="2" w:tplc="040C001B" w:tentative="1">
      <w:start w:val="1"/>
      <w:numFmt w:val="lowerRoman"/>
      <w:lvlText w:val="%3."/>
      <w:lvlJc w:val="right"/>
      <w:pPr>
        <w:ind w:left="2490" w:hanging="180"/>
      </w:pPr>
    </w:lvl>
    <w:lvl w:ilvl="3" w:tplc="040C000F" w:tentative="1">
      <w:start w:val="1"/>
      <w:numFmt w:val="decimal"/>
      <w:lvlText w:val="%4."/>
      <w:lvlJc w:val="left"/>
      <w:pPr>
        <w:ind w:left="3210" w:hanging="360"/>
      </w:pPr>
    </w:lvl>
    <w:lvl w:ilvl="4" w:tplc="040C0019" w:tentative="1">
      <w:start w:val="1"/>
      <w:numFmt w:val="lowerLetter"/>
      <w:lvlText w:val="%5."/>
      <w:lvlJc w:val="left"/>
      <w:pPr>
        <w:ind w:left="3930" w:hanging="360"/>
      </w:pPr>
    </w:lvl>
    <w:lvl w:ilvl="5" w:tplc="040C001B" w:tentative="1">
      <w:start w:val="1"/>
      <w:numFmt w:val="lowerRoman"/>
      <w:lvlText w:val="%6."/>
      <w:lvlJc w:val="right"/>
      <w:pPr>
        <w:ind w:left="4650" w:hanging="180"/>
      </w:pPr>
    </w:lvl>
    <w:lvl w:ilvl="6" w:tplc="040C000F" w:tentative="1">
      <w:start w:val="1"/>
      <w:numFmt w:val="decimal"/>
      <w:lvlText w:val="%7."/>
      <w:lvlJc w:val="left"/>
      <w:pPr>
        <w:ind w:left="5370" w:hanging="360"/>
      </w:pPr>
    </w:lvl>
    <w:lvl w:ilvl="7" w:tplc="040C0019" w:tentative="1">
      <w:start w:val="1"/>
      <w:numFmt w:val="lowerLetter"/>
      <w:lvlText w:val="%8."/>
      <w:lvlJc w:val="left"/>
      <w:pPr>
        <w:ind w:left="6090" w:hanging="360"/>
      </w:pPr>
    </w:lvl>
    <w:lvl w:ilvl="8" w:tplc="040C001B" w:tentative="1">
      <w:start w:val="1"/>
      <w:numFmt w:val="lowerRoman"/>
      <w:lvlText w:val="%9."/>
      <w:lvlJc w:val="right"/>
      <w:pPr>
        <w:ind w:left="6810" w:hanging="180"/>
      </w:pPr>
    </w:lvl>
  </w:abstractNum>
  <w:abstractNum w:abstractNumId="5" w15:restartNumberingAfterBreak="0">
    <w:nsid w:val="5B9E0700"/>
    <w:multiLevelType w:val="hybridMultilevel"/>
    <w:tmpl w:val="A68CC1B8"/>
    <w:lvl w:ilvl="0" w:tplc="F06AB5A2">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CB5287B"/>
    <w:multiLevelType w:val="hybridMultilevel"/>
    <w:tmpl w:val="69AA125A"/>
    <w:lvl w:ilvl="0" w:tplc="4C220E30">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F716993"/>
    <w:multiLevelType w:val="hybridMultilevel"/>
    <w:tmpl w:val="D24E9718"/>
    <w:lvl w:ilvl="0" w:tplc="670C9C9A">
      <w:numFmt w:val="bullet"/>
      <w:lvlText w:val="-"/>
      <w:lvlJc w:val="left"/>
      <w:pPr>
        <w:ind w:left="2160" w:hanging="360"/>
      </w:pPr>
      <w:rPr>
        <w:rFonts w:ascii="Calibri" w:eastAsiaTheme="minorHAnsi" w:hAnsi="Calibri" w:cs="Calibri"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E97"/>
    <w:rsid w:val="000158F7"/>
    <w:rsid w:val="00027A16"/>
    <w:rsid w:val="00037683"/>
    <w:rsid w:val="00044CB6"/>
    <w:rsid w:val="0005298A"/>
    <w:rsid w:val="00056FBE"/>
    <w:rsid w:val="00082C1C"/>
    <w:rsid w:val="000F0769"/>
    <w:rsid w:val="000F66D9"/>
    <w:rsid w:val="001114F2"/>
    <w:rsid w:val="00143883"/>
    <w:rsid w:val="00160F9C"/>
    <w:rsid w:val="001853F5"/>
    <w:rsid w:val="001C5043"/>
    <w:rsid w:val="001E4504"/>
    <w:rsid w:val="001E671F"/>
    <w:rsid w:val="00213274"/>
    <w:rsid w:val="002A760E"/>
    <w:rsid w:val="002C553C"/>
    <w:rsid w:val="002E0373"/>
    <w:rsid w:val="002F1F43"/>
    <w:rsid w:val="0033723E"/>
    <w:rsid w:val="003622DF"/>
    <w:rsid w:val="00363C36"/>
    <w:rsid w:val="0036472E"/>
    <w:rsid w:val="003C02C8"/>
    <w:rsid w:val="003D6E3B"/>
    <w:rsid w:val="003D6FB8"/>
    <w:rsid w:val="00425ED5"/>
    <w:rsid w:val="004540D3"/>
    <w:rsid w:val="004644EC"/>
    <w:rsid w:val="004949D1"/>
    <w:rsid w:val="004B5267"/>
    <w:rsid w:val="004F6AD0"/>
    <w:rsid w:val="00507B5C"/>
    <w:rsid w:val="0051256C"/>
    <w:rsid w:val="005535B7"/>
    <w:rsid w:val="00564E97"/>
    <w:rsid w:val="00566D47"/>
    <w:rsid w:val="00592227"/>
    <w:rsid w:val="005F45D4"/>
    <w:rsid w:val="00621ED8"/>
    <w:rsid w:val="0067648E"/>
    <w:rsid w:val="00691C84"/>
    <w:rsid w:val="006A7EE8"/>
    <w:rsid w:val="006B302C"/>
    <w:rsid w:val="006C1ADA"/>
    <w:rsid w:val="006D04E5"/>
    <w:rsid w:val="006D07C5"/>
    <w:rsid w:val="006E4873"/>
    <w:rsid w:val="006E4E8A"/>
    <w:rsid w:val="00714CB3"/>
    <w:rsid w:val="007224F5"/>
    <w:rsid w:val="00751009"/>
    <w:rsid w:val="00751FFB"/>
    <w:rsid w:val="00784B69"/>
    <w:rsid w:val="007877AD"/>
    <w:rsid w:val="007C622A"/>
    <w:rsid w:val="007C68EE"/>
    <w:rsid w:val="007D2ADE"/>
    <w:rsid w:val="007D7DA2"/>
    <w:rsid w:val="007E020B"/>
    <w:rsid w:val="008076CC"/>
    <w:rsid w:val="0083753C"/>
    <w:rsid w:val="00876396"/>
    <w:rsid w:val="008B7717"/>
    <w:rsid w:val="00903D73"/>
    <w:rsid w:val="00904199"/>
    <w:rsid w:val="00907F48"/>
    <w:rsid w:val="00910482"/>
    <w:rsid w:val="00982344"/>
    <w:rsid w:val="00982DEE"/>
    <w:rsid w:val="009832C3"/>
    <w:rsid w:val="009A31F7"/>
    <w:rsid w:val="009B32F9"/>
    <w:rsid w:val="009F413D"/>
    <w:rsid w:val="00A17423"/>
    <w:rsid w:val="00A2609D"/>
    <w:rsid w:val="00A7292F"/>
    <w:rsid w:val="00A9753D"/>
    <w:rsid w:val="00AA2D4E"/>
    <w:rsid w:val="00AD5425"/>
    <w:rsid w:val="00AE305F"/>
    <w:rsid w:val="00AF64DF"/>
    <w:rsid w:val="00B134B0"/>
    <w:rsid w:val="00B25343"/>
    <w:rsid w:val="00B25BE9"/>
    <w:rsid w:val="00B315DC"/>
    <w:rsid w:val="00B32628"/>
    <w:rsid w:val="00B43194"/>
    <w:rsid w:val="00B71F1C"/>
    <w:rsid w:val="00B7297B"/>
    <w:rsid w:val="00BB7ADB"/>
    <w:rsid w:val="00C626C1"/>
    <w:rsid w:val="00CC3FFD"/>
    <w:rsid w:val="00CD598F"/>
    <w:rsid w:val="00D160C4"/>
    <w:rsid w:val="00D72929"/>
    <w:rsid w:val="00D85E73"/>
    <w:rsid w:val="00D9548E"/>
    <w:rsid w:val="00DA2D4F"/>
    <w:rsid w:val="00DB2121"/>
    <w:rsid w:val="00DC1D8E"/>
    <w:rsid w:val="00E16724"/>
    <w:rsid w:val="00E272DE"/>
    <w:rsid w:val="00E425B6"/>
    <w:rsid w:val="00E571BD"/>
    <w:rsid w:val="00E7537D"/>
    <w:rsid w:val="00E937EF"/>
    <w:rsid w:val="00EC5997"/>
    <w:rsid w:val="00EF55AB"/>
    <w:rsid w:val="00F10E1B"/>
    <w:rsid w:val="00F30AA9"/>
    <w:rsid w:val="00F35A9D"/>
    <w:rsid w:val="00F37B96"/>
    <w:rsid w:val="00F4504F"/>
    <w:rsid w:val="00F60E6A"/>
    <w:rsid w:val="00FB1A07"/>
    <w:rsid w:val="00FB2FB4"/>
    <w:rsid w:val="00FC0DE0"/>
    <w:rsid w:val="00FC1EF5"/>
    <w:rsid w:val="00FD391B"/>
    <w:rsid w:val="00FD4C19"/>
    <w:rsid w:val="00FE338E"/>
    <w:rsid w:val="00FE6E1E"/>
    <w:rsid w:val="00FF4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CB762"/>
  <w15:chartTrackingRefBased/>
  <w15:docId w15:val="{EE360240-F038-4687-85F1-7E4DD0F5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4E97"/>
    <w:pPr>
      <w:tabs>
        <w:tab w:val="center" w:pos="4536"/>
        <w:tab w:val="right" w:pos="9072"/>
      </w:tabs>
      <w:spacing w:after="0" w:line="240" w:lineRule="auto"/>
    </w:pPr>
  </w:style>
  <w:style w:type="character" w:customStyle="1" w:styleId="En-tteCar">
    <w:name w:val="En-tête Car"/>
    <w:basedOn w:val="Policepardfaut"/>
    <w:link w:val="En-tte"/>
    <w:uiPriority w:val="99"/>
    <w:rsid w:val="00564E97"/>
  </w:style>
  <w:style w:type="paragraph" w:styleId="Pieddepage">
    <w:name w:val="footer"/>
    <w:basedOn w:val="Normal"/>
    <w:link w:val="PieddepageCar"/>
    <w:uiPriority w:val="99"/>
    <w:unhideWhenUsed/>
    <w:rsid w:val="00564E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4E97"/>
  </w:style>
  <w:style w:type="paragraph" w:styleId="NormalWeb">
    <w:name w:val="Normal (Web)"/>
    <w:basedOn w:val="Normal"/>
    <w:uiPriority w:val="99"/>
    <w:unhideWhenUsed/>
    <w:rsid w:val="004F6AD0"/>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9823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2344"/>
    <w:rPr>
      <w:rFonts w:ascii="Segoe UI" w:hAnsi="Segoe UI" w:cs="Segoe UI"/>
      <w:sz w:val="18"/>
      <w:szCs w:val="18"/>
    </w:rPr>
  </w:style>
  <w:style w:type="paragraph" w:styleId="Paragraphedeliste">
    <w:name w:val="List Paragraph"/>
    <w:basedOn w:val="Normal"/>
    <w:uiPriority w:val="34"/>
    <w:qFormat/>
    <w:rsid w:val="00B25343"/>
    <w:pPr>
      <w:ind w:left="720"/>
      <w:contextualSpacing/>
    </w:pPr>
  </w:style>
  <w:style w:type="character" w:styleId="Marquedecommentaire">
    <w:name w:val="annotation reference"/>
    <w:basedOn w:val="Policepardfaut"/>
    <w:uiPriority w:val="99"/>
    <w:semiHidden/>
    <w:unhideWhenUsed/>
    <w:rsid w:val="003D6E3B"/>
    <w:rPr>
      <w:sz w:val="16"/>
      <w:szCs w:val="16"/>
    </w:rPr>
  </w:style>
  <w:style w:type="paragraph" w:styleId="Commentaire">
    <w:name w:val="annotation text"/>
    <w:basedOn w:val="Normal"/>
    <w:link w:val="CommentaireCar"/>
    <w:uiPriority w:val="99"/>
    <w:semiHidden/>
    <w:unhideWhenUsed/>
    <w:rsid w:val="003D6E3B"/>
    <w:pPr>
      <w:spacing w:line="240" w:lineRule="auto"/>
    </w:pPr>
    <w:rPr>
      <w:sz w:val="20"/>
      <w:szCs w:val="20"/>
    </w:rPr>
  </w:style>
  <w:style w:type="character" w:customStyle="1" w:styleId="CommentaireCar">
    <w:name w:val="Commentaire Car"/>
    <w:basedOn w:val="Policepardfaut"/>
    <w:link w:val="Commentaire"/>
    <w:uiPriority w:val="99"/>
    <w:semiHidden/>
    <w:rsid w:val="003D6E3B"/>
    <w:rPr>
      <w:sz w:val="20"/>
      <w:szCs w:val="20"/>
    </w:rPr>
  </w:style>
  <w:style w:type="paragraph" w:styleId="Objetducommentaire">
    <w:name w:val="annotation subject"/>
    <w:basedOn w:val="Commentaire"/>
    <w:next w:val="Commentaire"/>
    <w:link w:val="ObjetducommentaireCar"/>
    <w:uiPriority w:val="99"/>
    <w:semiHidden/>
    <w:unhideWhenUsed/>
    <w:rsid w:val="003D6E3B"/>
    <w:rPr>
      <w:b/>
      <w:bCs/>
    </w:rPr>
  </w:style>
  <w:style w:type="character" w:customStyle="1" w:styleId="ObjetducommentaireCar">
    <w:name w:val="Objet du commentaire Car"/>
    <w:basedOn w:val="CommentaireCar"/>
    <w:link w:val="Objetducommentaire"/>
    <w:uiPriority w:val="99"/>
    <w:semiHidden/>
    <w:rsid w:val="003D6E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54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SGPI">
      <a:dk1>
        <a:srgbClr val="000091"/>
      </a:dk1>
      <a:lt1>
        <a:sysClr val="window" lastClr="FFFFFF"/>
      </a:lt1>
      <a:dk2>
        <a:srgbClr val="000091"/>
      </a:dk2>
      <a:lt2>
        <a:srgbClr val="5770BE"/>
      </a:lt2>
      <a:accent1>
        <a:srgbClr val="000091"/>
      </a:accent1>
      <a:accent2>
        <a:srgbClr val="5770BE"/>
      </a:accent2>
      <a:accent3>
        <a:srgbClr val="E1000F"/>
      </a:accent3>
      <a:accent4>
        <a:srgbClr val="FF8D7E"/>
      </a:accent4>
      <a:accent5>
        <a:srgbClr val="00AC8C"/>
      </a:accent5>
      <a:accent6>
        <a:srgbClr val="FDCF41"/>
      </a:accent6>
      <a:hlink>
        <a:srgbClr val="00AC8C"/>
      </a:hlink>
      <a:folHlink>
        <a:srgbClr val="FF8D7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7B6F9-1DB7-4215-B37E-C895FDDC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F369E299</Template>
  <TotalTime>57</TotalTime>
  <Pages>3</Pages>
  <Words>638</Words>
  <Characters>3510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 REIS SILVA Marion</dc:creator>
  <cp:keywords/>
  <dc:description/>
  <cp:lastModifiedBy>VICKERY William</cp:lastModifiedBy>
  <cp:revision>6</cp:revision>
  <dcterms:created xsi:type="dcterms:W3CDTF">2022-11-02T08:01:00Z</dcterms:created>
  <dcterms:modified xsi:type="dcterms:W3CDTF">2022-11-15T13:48:00Z</dcterms:modified>
</cp:coreProperties>
</file>